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D1" w:rsidRPr="00E268DF" w:rsidRDefault="005A30D1" w:rsidP="005A30D1">
      <w:pPr>
        <w:shd w:val="clear" w:color="auto" w:fill="FFFFFF"/>
        <w:spacing w:after="0" w:line="240" w:lineRule="auto"/>
        <w:ind w:left="6237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268DF">
        <w:rPr>
          <w:rFonts w:ascii="Times New Roman" w:hAnsi="Times New Roman"/>
          <w:color w:val="000000"/>
          <w:spacing w:val="-4"/>
          <w:sz w:val="28"/>
          <w:szCs w:val="28"/>
        </w:rPr>
        <w:t>Приложение № 1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A30D1" w:rsidRPr="00E268DF" w:rsidRDefault="005A30D1" w:rsidP="005A30D1">
      <w:pPr>
        <w:shd w:val="clear" w:color="auto" w:fill="FFFFFF"/>
        <w:spacing w:after="0" w:line="240" w:lineRule="auto"/>
        <w:ind w:left="6237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268DF">
        <w:rPr>
          <w:rFonts w:ascii="Times New Roman" w:hAnsi="Times New Roman"/>
          <w:color w:val="000000"/>
          <w:spacing w:val="-1"/>
          <w:sz w:val="28"/>
          <w:szCs w:val="28"/>
        </w:rPr>
        <w:t>УТВЕРЖДЕНО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268DF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приказом ФКП</w:t>
      </w:r>
    </w:p>
    <w:p w:rsidR="005A30D1" w:rsidRPr="00E268DF" w:rsidRDefault="005A30D1" w:rsidP="005A30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268DF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          </w:t>
      </w:r>
      <w:r w:rsidRPr="00E268DF">
        <w:rPr>
          <w:rFonts w:ascii="Times New Roman" w:hAnsi="Times New Roman"/>
          <w:color w:val="000000"/>
          <w:spacing w:val="-4"/>
          <w:sz w:val="28"/>
          <w:szCs w:val="28"/>
        </w:rPr>
        <w:t xml:space="preserve">     образовательного учреждения №167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         </w:t>
      </w:r>
      <w:r w:rsidRPr="00E268DF">
        <w:rPr>
          <w:rFonts w:ascii="Times New Roman" w:hAnsi="Times New Roman"/>
          <w:color w:val="000000"/>
          <w:spacing w:val="-4"/>
          <w:sz w:val="28"/>
          <w:szCs w:val="28"/>
        </w:rPr>
        <w:t xml:space="preserve">   от _____________ № _____</w:t>
      </w:r>
    </w:p>
    <w:p w:rsidR="005A30D1" w:rsidRPr="00E268DF" w:rsidRDefault="005A30D1" w:rsidP="005A30D1">
      <w:pPr>
        <w:shd w:val="clear" w:color="auto" w:fill="FFFFFF"/>
        <w:spacing w:before="69" w:after="0" w:line="240" w:lineRule="auto"/>
        <w:ind w:right="141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Pr="00E268DF" w:rsidRDefault="005A30D1" w:rsidP="005A30D1">
      <w:pPr>
        <w:shd w:val="clear" w:color="auto" w:fill="FFFFFF"/>
        <w:spacing w:before="69"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ПОЛОЖЕНИЕ</w:t>
      </w:r>
    </w:p>
    <w:p w:rsidR="005A30D1" w:rsidRPr="00E268DF" w:rsidRDefault="005A30D1" w:rsidP="005A30D1">
      <w:pPr>
        <w:shd w:val="clear" w:color="auto" w:fill="FFFFFF"/>
        <w:spacing w:before="1"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проведения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68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педагогических работников ФКП образовательное учреждение №167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E268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Лучшая методическая разработка</w:t>
      </w:r>
      <w:r w:rsidRPr="00E2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A30D1" w:rsidRPr="00E268DF" w:rsidRDefault="005A30D1" w:rsidP="005A30D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I.</w:t>
      </w:r>
      <w:r w:rsidRPr="00E268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E2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ОБЩИЕ ПОЛОЖЕНИЯ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  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Настоящее Положение определяет порядок проведения и подведения итогов конкурса педагогических работников «Лучшая методическая разработка».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2. Организационное обеспечение конкурса осуществляет СОВЕТ ФКП образовательного учреждения №167 научно-методический (далее – Организаторы).</w:t>
      </w:r>
    </w:p>
    <w:p w:rsidR="005A30D1" w:rsidRPr="00E268DF" w:rsidRDefault="005A30D1" w:rsidP="005A30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Организаторы размещают «Положение о порядке проведения конкурса “Лучшая методическая разработка”» на официальном сайте учреждения: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Организаторы обеспечивают:</w:t>
      </w:r>
    </w:p>
    <w:p w:rsidR="005A30D1" w:rsidRPr="00E268DF" w:rsidRDefault="005A30D1" w:rsidP="005A3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равные условия для всех участников конкурса;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формирование профессионального жюри конкурса;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 создание условий для работы жюри и принятия объективных решений о качестве методических разработок;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своевременное подведение итогов конкурса, награждение победителей, призеров и лауреатов.</w:t>
      </w:r>
    </w:p>
    <w:p w:rsidR="005A30D1" w:rsidRDefault="005A30D1" w:rsidP="005A30D1">
      <w:pPr>
        <w:shd w:val="clear" w:color="auto" w:fill="FFFFFF"/>
        <w:spacing w:after="0" w:line="298" w:lineRule="atLeast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 Участие в конкурсе является добровольным.</w:t>
      </w:r>
    </w:p>
    <w:p w:rsidR="005A30D1" w:rsidRPr="00E268DF" w:rsidRDefault="005A30D1" w:rsidP="005A30D1">
      <w:pPr>
        <w:shd w:val="clear" w:color="auto" w:fill="FFFFFF"/>
        <w:spacing w:after="0" w:line="298" w:lineRule="atLeast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0D1" w:rsidRPr="00E268DF" w:rsidRDefault="005A30D1" w:rsidP="005A30D1">
      <w:pPr>
        <w:shd w:val="clear" w:color="auto" w:fill="FFFFFF"/>
        <w:spacing w:before="1"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8"/>
          <w:szCs w:val="28"/>
          <w:lang w:eastAsia="ru-RU"/>
        </w:rPr>
        <w:t>II.</w:t>
      </w:r>
      <w:r w:rsidRPr="00E268DF">
        <w:rPr>
          <w:rFonts w:ascii="Times New Roman" w:eastAsia="Times New Roman" w:hAnsi="Times New Roman" w:cs="Times New Roman"/>
          <w:color w:val="000000"/>
          <w:spacing w:val="-1"/>
          <w:kern w:val="36"/>
          <w:sz w:val="28"/>
          <w:szCs w:val="28"/>
          <w:lang w:eastAsia="ru-RU"/>
        </w:rPr>
        <w:t> </w:t>
      </w:r>
      <w:r w:rsidRPr="00E268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ЦЕЛИ И ЗАДАЧИ КОНКУРСА</w:t>
      </w:r>
    </w:p>
    <w:p w:rsidR="005A30D1" w:rsidRPr="00E268DF" w:rsidRDefault="005A30D1" w:rsidP="005A30D1">
      <w:pPr>
        <w:shd w:val="clear" w:color="auto" w:fill="FFFFFF"/>
        <w:spacing w:after="0" w:line="29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конкурса: 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деятельности педагогических работников по созданию инновационного учебно-методического обеспечения образовательного процесса как основного условия качества подготовки высококвалифицированных рабочих и служащих в соответствии с требованиями ФГОС СПО и профессиональными стандартами.</w:t>
      </w:r>
    </w:p>
    <w:p w:rsidR="005A30D1" w:rsidRPr="00E268DF" w:rsidRDefault="005A30D1" w:rsidP="005A30D1">
      <w:pPr>
        <w:shd w:val="clear" w:color="auto" w:fill="FFFFFF"/>
        <w:spacing w:after="0" w:line="296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Задачи проведения конкурса:</w:t>
      </w:r>
    </w:p>
    <w:p w:rsidR="005A30D1" w:rsidRPr="00E268DF" w:rsidRDefault="005A30D1" w:rsidP="005A30D1">
      <w:pPr>
        <w:shd w:val="clear" w:color="auto" w:fill="FFFFFF"/>
        <w:spacing w:after="0" w:line="296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– повышение научно-методической компетентности педагогических работников учреждения посредством поддержки и поощрения их участия в конкурсном движении, демонстрации творческого потенциала и инициативы в области применения современных педагогических технологий;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выявление эффективного опыта методического моделирования процессов и условий профессиональной деятельности выпускников на этапе планирования и организации образовательного процесса;</w:t>
      </w:r>
    </w:p>
    <w:p w:rsidR="005A30D1" w:rsidRDefault="005A30D1" w:rsidP="005A30D1">
      <w:pPr>
        <w:shd w:val="clear" w:color="auto" w:fill="FFFFFF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формирование общедоступного банка методических разработок для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взаимообогащения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</w:p>
    <w:p w:rsidR="005A30D1" w:rsidRDefault="005A30D1" w:rsidP="005A30D1">
      <w:pPr>
        <w:shd w:val="clear" w:color="auto" w:fill="FFFFFF"/>
        <w:spacing w:after="0" w:line="240" w:lineRule="auto"/>
        <w:ind w:right="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:rsidR="005A30D1" w:rsidRDefault="005A30D1" w:rsidP="005A30D1">
      <w:pPr>
        <w:shd w:val="clear" w:color="auto" w:fill="FFFFFF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0D1" w:rsidRPr="00E268DF" w:rsidRDefault="005A30D1" w:rsidP="005A30D1">
      <w:pPr>
        <w:shd w:val="clear" w:color="auto" w:fill="FFFFFF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применению педагогических технологий </w:t>
      </w:r>
      <w:proofErr w:type="spellStart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продуктивного (</w:t>
      </w:r>
      <w:proofErr w:type="spellStart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обучения;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содействие в формировании портфолио творческих достижений педагогических работников учреждения;</w:t>
      </w:r>
    </w:p>
    <w:p w:rsidR="005A30D1" w:rsidRDefault="005A30D1" w:rsidP="005A30D1">
      <w:pPr>
        <w:shd w:val="clear" w:color="auto" w:fill="FFFFFF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выявление творчески работающих преподавателей и мастеров производственного обучения, имеющих высокий профессиональный рейтинг, и создание условий для диссеминации (</w:t>
      </w:r>
      <w:r w:rsidRPr="00E268D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Диссеминация</w:t>
      </w:r>
      <w:r w:rsidRPr="00E268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– </w:t>
      </w:r>
      <w:r w:rsidRPr="00E268D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это</w:t>
      </w:r>
      <w:r w:rsidRPr="00E268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процесс, направленный на то, чтобы донести идеи, методы осуществления, продукты и (или) результаты </w:t>
      </w:r>
      <w:r w:rsidRPr="00E268D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опыта</w:t>
      </w:r>
      <w:r w:rsidRPr="00E268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инновационной деятельности до целевой аудитории.)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опыта в педагогическом сообществе, публичного признания и поощрения личного вклада в развитие учреждения.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0D1" w:rsidRPr="00E268DF" w:rsidRDefault="005A30D1" w:rsidP="005A30D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8"/>
          <w:szCs w:val="28"/>
          <w:lang w:eastAsia="ru-RU"/>
        </w:rPr>
        <w:t>III.</w:t>
      </w:r>
      <w:r w:rsidRPr="00E268DF">
        <w:rPr>
          <w:rFonts w:ascii="Times New Roman" w:eastAsia="Times New Roman" w:hAnsi="Times New Roman" w:cs="Times New Roman"/>
          <w:color w:val="000000"/>
          <w:spacing w:val="-1"/>
          <w:kern w:val="36"/>
          <w:sz w:val="28"/>
          <w:szCs w:val="28"/>
          <w:lang w:eastAsia="ru-RU"/>
        </w:rPr>
        <w:t>   </w:t>
      </w:r>
      <w:r w:rsidRPr="00E268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СРОКИ, ПОРЯДОК ОРГАНИЗАЦИИ И ПРОВЕДЕНИЯ КОНКУРСА. ПОДВЕДЕНИЕ ИТОГОВ КОНКУРСА</w:t>
      </w:r>
    </w:p>
    <w:p w:rsidR="005A30D1" w:rsidRPr="0015378B" w:rsidRDefault="005A30D1" w:rsidP="005A30D1">
      <w:pPr>
        <w:shd w:val="clear" w:color="auto" w:fill="FFFFFF"/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Конкурс проводится </w:t>
      </w:r>
      <w:r w:rsidRPr="001537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11.03.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</w:t>
      </w:r>
      <w:r w:rsidRPr="001537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19 – 28.04.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</w:t>
      </w:r>
      <w:r w:rsidRPr="001537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</w:t>
      </w:r>
      <w:r w:rsidRPr="001537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5A30D1" w:rsidRPr="00E268DF" w:rsidRDefault="005A30D1" w:rsidP="005A30D1">
      <w:pPr>
        <w:shd w:val="clear" w:color="auto" w:fill="FFFFFF"/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Заявки на участие в конкурсе и конкурсные работы принимаются оргкомитетом</w:t>
      </w:r>
      <w:r w:rsidRPr="00E268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537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11.03.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</w:t>
      </w:r>
      <w:r w:rsidRPr="001537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19 – 28.04.2019 года</w:t>
      </w:r>
      <w:r w:rsidRPr="00E268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виде.</w:t>
      </w:r>
    </w:p>
    <w:p w:rsidR="005A30D1" w:rsidRPr="00E268DF" w:rsidRDefault="005A30D1" w:rsidP="005A30D1">
      <w:pPr>
        <w:shd w:val="clear" w:color="auto" w:fill="FFFFFF"/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регистрации участника конкурса в каждой отдельной номинации является предоставление следующих документов:</w:t>
      </w:r>
    </w:p>
    <w:p w:rsidR="005A30D1" w:rsidRPr="00E268DF" w:rsidRDefault="005A30D1" w:rsidP="005A30D1">
      <w:pPr>
        <w:shd w:val="clear" w:color="auto" w:fill="FFFFFF"/>
        <w:spacing w:after="0" w:line="299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заявка, которая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аполняется для каждой номинации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конкурсная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работа; 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работы предоставляются в электронном виде, оформляются в соответствии с требованиями, изложенными в </w:t>
      </w:r>
      <w:r w:rsidRPr="00E2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разделе V 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Положения. Электронный вариант направляется на электронный адрес ФКП ОУ №167 ( </w:t>
      </w:r>
      <w:hyperlink r:id="rId4" w:history="1">
        <w:r w:rsidRPr="00E268DF">
          <w:rPr>
            <w:rFonts w:ascii="Times New Roman" w:eastAsia="Times New Roman" w:hAnsi="Times New Roman" w:cs="Times New Roman"/>
            <w:color w:val="A52A2A"/>
            <w:sz w:val="28"/>
            <w:szCs w:val="28"/>
            <w:lang w:val="en-US" w:eastAsia="ru-RU"/>
          </w:rPr>
          <w:t>fkpou</w:t>
        </w:r>
        <w:r w:rsidRPr="00E268DF">
          <w:rPr>
            <w:rFonts w:ascii="Times New Roman" w:eastAsia="Times New Roman" w:hAnsi="Times New Roman" w:cs="Times New Roman"/>
            <w:color w:val="A52A2A"/>
            <w:sz w:val="28"/>
            <w:szCs w:val="28"/>
            <w:lang w:eastAsia="ru-RU"/>
          </w:rPr>
          <w:t>167@mail.ru</w:t>
        </w:r>
      </w:hyperlink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или конкурсные работы, оформленные или поданные с нарушением требований, не в полном комплекте или поступившие позже указанных сроков, рассматриваться не будут.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Жюри на основе проведенной экспертизы и оценки конкурсных работ принимает решение по определению победителя и призеров конкурса. Все решения жюри фиксируются в протоколе.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Победителем конкурса в номинации является участник, конкурсная работа которого набрала максимальное количество баллов по итогам её экспертизы и оценки. Победитель определяется по каждой номинации. Один автор (авторский коллектив) может стать победителем по нескольким номинациям, к участию в которых он (они) представил(и) свои конкурсные работы.</w:t>
      </w:r>
    </w:p>
    <w:p w:rsidR="005A30D1" w:rsidRDefault="005A30D1" w:rsidP="005A3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Призёрами являются </w:t>
      </w:r>
      <w:proofErr w:type="gramStart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 конкурса</w:t>
      </w:r>
      <w:proofErr w:type="gramEnd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чьи конкурсные работы заняли второе и третье места в рейтинге по итогам их экспертизы и оценки. Призёры определяются по каждой номинации отдельно. Автор (авторский коллектив) также может стать призёром по нескольким номинациям, к участию в которых он (они) представил(и) свои конкурсные работы.</w:t>
      </w:r>
    </w:p>
    <w:p w:rsidR="005A30D1" w:rsidRDefault="005A30D1" w:rsidP="005A3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0D1" w:rsidRPr="00E268DF" w:rsidRDefault="005A30D1" w:rsidP="005A3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Лауреатами конкурса являются участники, занявшие, согласно рейтингу, места ниже третьего (набравшие меньшее количество баллов). Один автор (авторский коллектив) может стать лауреатом по нескольким номинациям, к участию в которых он (они) представил (и) свои конкурсные работы.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В случае, если участники конкурса набрали равное количество баллов, жюри учреждает два первых, вторых или третьих мест в номинации.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Жюри по согласованному решению, зафиксированному в протоколе, может учреждать дополнительные номинации с вручением специальных дипломов.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Победители и призёры всех номинаций конкурса награждаются дипломами: победителю вручается диплом I степени, призёрам – дипломы II или III степени, соответственно набранным баллам в рейтинге по итогам экспертизы и оценки представленных конкурсных работ. Лауреаты конкурса получают сертификат участника.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В случае нарушения условий конкурса и несоблюдения требований, установленных данным Положением к конкурсным работам, жюри вправе отклонить представленную работу от участия в конкурсе.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Подведение итогов конкурса: 10.06.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19–14.06.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 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Лучшие работы будут опубликованы на сайте учреждения.</w:t>
      </w:r>
    </w:p>
    <w:p w:rsidR="005A30D1" w:rsidRPr="00E268DF" w:rsidRDefault="005A30D1" w:rsidP="005A30D1">
      <w:pPr>
        <w:shd w:val="clear" w:color="auto" w:fill="FFFFFF"/>
        <w:spacing w:before="313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8"/>
          <w:szCs w:val="28"/>
          <w:lang w:eastAsia="ru-RU"/>
        </w:rPr>
        <w:t>IV.</w:t>
      </w:r>
      <w:r w:rsidRPr="00E268DF">
        <w:rPr>
          <w:rFonts w:ascii="Times New Roman" w:eastAsia="Times New Roman" w:hAnsi="Times New Roman" w:cs="Times New Roman"/>
          <w:color w:val="000000"/>
          <w:spacing w:val="-1"/>
          <w:kern w:val="36"/>
          <w:sz w:val="28"/>
          <w:szCs w:val="28"/>
          <w:lang w:eastAsia="ru-RU"/>
        </w:rPr>
        <w:t>     </w:t>
      </w:r>
      <w:r w:rsidRPr="00E268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УЧАСТНИКИ КОНКУРСА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1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В конкурсе могут принимать участие преподаватели и мастера производственного обучения.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К участию могут быть представлены как индивидуальные конкурсные работы, разработанные одним автором, так и коллективные, разработанные в соавторстве.</w:t>
      </w:r>
    </w:p>
    <w:p w:rsidR="005A30D1" w:rsidRPr="00E268DF" w:rsidRDefault="005A30D1" w:rsidP="005A30D1">
      <w:pPr>
        <w:shd w:val="clear" w:color="auto" w:fill="FFFFFF"/>
        <w:spacing w:before="1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Автор, соавторы могут подать заявки и конкурсные работы на участие во всех номинациях. Количество конкурсных работ автора или авторского коллектива в одной номинации ограничивается одной.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Участие в конкурсе предполагает согласие автора, соавторов на публикацию и использование методической продукции в системе повышения квалификации педагогических работников при условии сохранения авторских прав посредством публикации в сети интернет.</w:t>
      </w:r>
    </w:p>
    <w:p w:rsidR="005A30D1" w:rsidRPr="00E268DF" w:rsidRDefault="005A30D1" w:rsidP="005A30D1">
      <w:pPr>
        <w:shd w:val="clear" w:color="auto" w:fill="FFFFFF"/>
        <w:spacing w:before="62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Количество участников в конкурсе не ограничено.</w:t>
      </w:r>
    </w:p>
    <w:p w:rsidR="005A30D1" w:rsidRPr="00E268DF" w:rsidRDefault="005A30D1" w:rsidP="005A30D1">
      <w:pPr>
        <w:shd w:val="clear" w:color="auto" w:fill="FFFFFF"/>
        <w:spacing w:before="1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Авторы, авторские коллективы несут полную ответственность за содержание представленных конкурсных работ, их авторскую принадлежность и отсутствие плагиата.</w:t>
      </w:r>
    </w:p>
    <w:p w:rsidR="005A30D1" w:rsidRPr="00E268DF" w:rsidRDefault="005A30D1" w:rsidP="005A30D1">
      <w:pPr>
        <w:shd w:val="clear" w:color="auto" w:fill="FFFFFF"/>
        <w:spacing w:before="313" w:after="125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V. ТРЕБОВАНИЯ К КОНКУРСНЫМ РАБОТАМ</w:t>
      </w:r>
    </w:p>
    <w:p w:rsidR="005A30D1" w:rsidRDefault="005A30D1" w:rsidP="005A30D1">
      <w:pPr>
        <w:shd w:val="clear" w:color="auto" w:fill="FFFFFF"/>
        <w:spacing w:before="1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Конкурсные работы представляются в печатном и электронном виде при соблюдении следующих параметров: формат бумаги А4 (верхнее, нижнее, правое поле– 2 см; левое поле – 3 см), шрифт </w:t>
      </w:r>
      <w:proofErr w:type="spellStart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A30D1" w:rsidRDefault="005A30D1" w:rsidP="005A30D1">
      <w:pPr>
        <w:shd w:val="clear" w:color="auto" w:fill="FFFFFF"/>
        <w:spacing w:before="1"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</w:p>
    <w:p w:rsidR="005A30D1" w:rsidRPr="00E268DF" w:rsidRDefault="005A30D1" w:rsidP="005A30D1">
      <w:pPr>
        <w:shd w:val="clear" w:color="auto" w:fill="FFFFFF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кегль 14, 1,5 интервал в текстовом процессоре </w:t>
      </w:r>
      <w:proofErr w:type="spellStart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2003, 2010). Для приложений, в том числе презентаций для </w:t>
      </w:r>
      <w:proofErr w:type="spellStart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медиаподдержки</w:t>
      </w:r>
      <w:proofErr w:type="spellEnd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занятия </w:t>
      </w:r>
      <w:proofErr w:type="spellStart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2003, 2010.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E2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Титульный лист 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конкурсной работы должен содержать: название организации профессионального образования, фамилию, имя и отчество автора, должность, контактный телефон, e-</w:t>
      </w:r>
      <w:proofErr w:type="spellStart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код и наименование специальности, наименование учебной дисциплины, МДК или профессионального модуля; вид и название конкурсной работы, название номинации конкурса.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Pr="00E2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 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конкурсной работе, которая даёт общую характеристику представленных материалов (цель, задачи, аудитория, актуальность, условия реализации, содержание в общем виде), должна быть объемом не более ½ страницы.</w:t>
      </w:r>
    </w:p>
    <w:p w:rsidR="005A30D1" w:rsidRDefault="005A30D1" w:rsidP="005A30D1">
      <w:pPr>
        <w:shd w:val="clear" w:color="auto" w:fill="FFFFFF"/>
        <w:spacing w:before="1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</w:t>
      </w:r>
      <w:r w:rsidRPr="00E2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конкурсной работы должно соответствовать заявленной тематике и номинации, содержать список используемой литературы (в алфавитном порядке) и электронных ресурсов (при необходимости).</w:t>
      </w:r>
    </w:p>
    <w:p w:rsidR="005A30D1" w:rsidRPr="00E268DF" w:rsidRDefault="005A30D1" w:rsidP="005A30D1">
      <w:pPr>
        <w:shd w:val="clear" w:color="auto" w:fill="FFFFFF"/>
        <w:spacing w:before="1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0D1" w:rsidRPr="00E268DF" w:rsidRDefault="005A30D1" w:rsidP="005A30D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VI. НОМИНАЦИИ КОНКУРСА, КРИТЕРИИ ОЦЕНКИ КОНКУРСНЫХ РАБОТ КАЖДОЙ НОМИНАЦИИ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    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педагогических работников ФКП образовательного учреждения №167 «Лучшая методическая разработка» проводится по следующим номинациям: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«Открытый урок (практикум, деловая игра, лабораторная работа, семинар, тренинг, конференция и т. д.»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– </w:t>
      </w:r>
      <w:r w:rsidRPr="00E2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«Учебно-методическое обеспечение самостоятельной внеаудиторной работы студентов»; 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       – «Учебно-методический комплекс» 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(учебной дисциплине, междисциплинарному курсу, профессиональному модулю)»;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– «Авторский мастер-класс»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– «Рабочая тетрадь, тетрадь для лабораторных (практических) работ»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– «Фонд оценочных средств».</w:t>
      </w:r>
    </w:p>
    <w:p w:rsidR="005A30D1" w:rsidRPr="00E268DF" w:rsidRDefault="005A30D1" w:rsidP="005A30D1">
      <w:pPr>
        <w:shd w:val="clear" w:color="auto" w:fill="FFFFFF"/>
        <w:spacing w:after="0" w:line="298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материалы оцениваются жюри по бальной системе согласно индикаторам:</w:t>
      </w:r>
    </w:p>
    <w:p w:rsidR="005A30D1" w:rsidRPr="00E268DF" w:rsidRDefault="005A30D1" w:rsidP="005A3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– образовательная ценность;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– методическая ценность;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– использование инновационных технологий, методов и приемов обучения;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– практическая значимость для обеспечения качества подготовки специалистов среднего звена;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– культура оформления и представления материалов.</w:t>
      </w:r>
    </w:p>
    <w:p w:rsidR="005A30D1" w:rsidRPr="00E268DF" w:rsidRDefault="005A30D1" w:rsidP="005A30D1">
      <w:pPr>
        <w:shd w:val="clear" w:color="auto" w:fill="FFFFFF"/>
        <w:spacing w:after="0" w:line="29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индикатор оценивается по критериям:</w:t>
      </w:r>
    </w:p>
    <w:p w:rsidR="005A30D1" w:rsidRDefault="005A30D1" w:rsidP="005A30D1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</w:p>
    <w:p w:rsidR="005A30D1" w:rsidRDefault="005A30D1" w:rsidP="005A30D1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5б – представлено максимально;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4б – представлено достаточно;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3б – представлено недостаточно;</w:t>
      </w:r>
    </w:p>
    <w:p w:rsidR="005A30D1" w:rsidRPr="00E268DF" w:rsidRDefault="005A30D1" w:rsidP="005A30D1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2б – представлено минимально;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1б – не представлено.</w:t>
      </w:r>
    </w:p>
    <w:p w:rsidR="005A30D1" w:rsidRDefault="005A30D1" w:rsidP="005A30D1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баллов: 25.</w:t>
      </w:r>
    </w:p>
    <w:p w:rsidR="005A30D1" w:rsidRPr="00E268DF" w:rsidRDefault="005A30D1" w:rsidP="005A30D1">
      <w:pPr>
        <w:shd w:val="clear" w:color="auto" w:fill="FFFFFF"/>
        <w:spacing w:after="0" w:line="298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0D1" w:rsidRPr="00E268DF" w:rsidRDefault="005A30D1" w:rsidP="005A30D1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ФИНАНСИРОВАНИЕ КОНКУРСА</w:t>
      </w:r>
    </w:p>
    <w:p w:rsidR="005A30D1" w:rsidRPr="00E268DF" w:rsidRDefault="005A30D1" w:rsidP="005A30D1">
      <w:pPr>
        <w:shd w:val="clear" w:color="auto" w:fill="FFFFFF"/>
        <w:spacing w:after="0" w:line="29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Оргкомитет конкурса:</w:t>
      </w:r>
    </w:p>
    <w:p w:rsidR="005A30D1" w:rsidRPr="00E268DF" w:rsidRDefault="005A30D1" w:rsidP="005A30D1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– разрабатывает Положение об условиях конкурса; 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– осуществляет прием заявок на участие в конкурсе; 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– разрабатывает номинации конкурса и критерии их оценки;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– определяет состав жюри.</w:t>
      </w:r>
    </w:p>
    <w:p w:rsidR="005A30D1" w:rsidRPr="00E268DF" w:rsidRDefault="005A30D1" w:rsidP="005A30D1">
      <w:pPr>
        <w:shd w:val="clear" w:color="auto" w:fill="FFFFFF"/>
        <w:spacing w:after="100" w:afterAutospacing="1" w:line="29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Организационный комитет и жюри конкурса работают с 11.03.2019 г. по 14.06.2019 г.</w:t>
      </w:r>
    </w:p>
    <w:p w:rsidR="005A30D1" w:rsidRPr="00E268DF" w:rsidRDefault="005A30D1" w:rsidP="005A30D1">
      <w:pPr>
        <w:shd w:val="clear" w:color="auto" w:fill="FFFFFF"/>
        <w:spacing w:before="100" w:beforeAutospacing="1" w:after="100" w:afterAutospacing="1" w:line="29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VIII. </w:t>
      </w:r>
      <w:r w:rsidRPr="00E2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КОНТАКТЫ</w:t>
      </w:r>
    </w:p>
    <w:p w:rsidR="005A30D1" w:rsidRPr="00E268DF" w:rsidRDefault="005A30D1" w:rsidP="005A30D1">
      <w:pPr>
        <w:shd w:val="clear" w:color="auto" w:fill="FFFFFF"/>
        <w:spacing w:before="100" w:beforeAutospacing="1" w:after="100" w:afterAutospacing="1" w:line="29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E268DF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E-mail:fkpou167 </w:t>
      </w:r>
      <w:hyperlink r:id="rId5" w:history="1">
        <w:r w:rsidRPr="00E268DF">
          <w:rPr>
            <w:rFonts w:ascii="Verdana" w:eastAsia="Times New Roman" w:hAnsi="Verdana" w:cs="Arial"/>
            <w:color w:val="A52A2A"/>
            <w:sz w:val="28"/>
            <w:szCs w:val="28"/>
            <w:lang w:val="en-US" w:eastAsia="ru-RU"/>
          </w:rPr>
          <w:t>@mail.ru</w:t>
        </w:r>
      </w:hyperlink>
    </w:p>
    <w:p w:rsidR="005A30D1" w:rsidRPr="00E268DF" w:rsidRDefault="005A30D1" w:rsidP="005A30D1">
      <w:pPr>
        <w:shd w:val="clear" w:color="auto" w:fill="FFFFFF"/>
        <w:spacing w:before="100" w:beforeAutospacing="1" w:after="100" w:afterAutospacing="1" w:line="298" w:lineRule="atLeast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68DF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_____________________</w:t>
      </w:r>
      <w:r w:rsidRPr="00E268DF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 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Pr="00E268DF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Pr="00E268DF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Pr="00E268DF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5A30D1" w:rsidRPr="00E268DF" w:rsidRDefault="005A30D1" w:rsidP="005A30D1">
      <w:pPr>
        <w:shd w:val="clear" w:color="auto" w:fill="FFFFFF"/>
        <w:spacing w:after="0" w:line="240" w:lineRule="auto"/>
        <w:ind w:left="1149" w:right="116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ЗАЯВКА</w:t>
      </w:r>
    </w:p>
    <w:p w:rsidR="005A30D1" w:rsidRPr="00E268DF" w:rsidRDefault="005A30D1" w:rsidP="005A30D1">
      <w:pPr>
        <w:shd w:val="clear" w:color="auto" w:fill="FFFFFF"/>
        <w:spacing w:before="100" w:beforeAutospacing="1" w:after="100" w:afterAutospacing="1" w:line="299" w:lineRule="atLeast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 конкурсе педагогических работников </w:t>
      </w:r>
      <w:r w:rsidRPr="00E2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ФКП образовательное учреждение №167</w:t>
      </w:r>
      <w:r w:rsidRPr="00E2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 </w:t>
      </w:r>
      <w:r w:rsidRPr="00E268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Лучшая методическая разработка</w:t>
      </w:r>
      <w:r w:rsidRPr="00E2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A30D1" w:rsidRPr="00E268DF" w:rsidRDefault="005A30D1" w:rsidP="005A30D1">
      <w:pPr>
        <w:shd w:val="clear" w:color="auto" w:fill="FFFFFF"/>
        <w:spacing w:before="100" w:beforeAutospacing="1" w:after="100" w:afterAutospacing="1" w:line="299" w:lineRule="atLeast"/>
        <w:ind w:left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68DF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 </w:t>
      </w:r>
      <w:r w:rsidRPr="00E268D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E268DF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 </w:t>
      </w:r>
      <w:r w:rsidRPr="00E268DF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 </w:t>
      </w:r>
    </w:p>
    <w:tbl>
      <w:tblPr>
        <w:tblW w:w="7901" w:type="dxa"/>
        <w:tblInd w:w="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4638"/>
        <w:gridCol w:w="2939"/>
      </w:tblGrid>
      <w:tr w:rsidR="005A30D1" w:rsidRPr="00E268DF" w:rsidTr="00152E61">
        <w:trPr>
          <w:trHeight w:val="448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91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91" w:lineRule="atLeast"/>
              <w:ind w:lef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 учебного заведения (адрес, электронная почта, телефоны)</w:t>
            </w:r>
          </w:p>
        </w:tc>
        <w:tc>
          <w:tcPr>
            <w:tcW w:w="3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30D1" w:rsidRPr="00E268DF" w:rsidTr="00152E61">
        <w:trPr>
          <w:trHeight w:val="448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91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91" w:lineRule="atLeast"/>
              <w:ind w:lef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руководителя (полностью)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30D1" w:rsidRPr="00E268DF" w:rsidTr="00152E61">
        <w:trPr>
          <w:trHeight w:val="448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91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91" w:lineRule="atLeast"/>
              <w:ind w:lef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автора (полностью)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30D1" w:rsidRPr="00E268DF" w:rsidTr="00152E61">
        <w:trPr>
          <w:trHeight w:val="297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77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77" w:lineRule="atLeast"/>
              <w:ind w:lef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 педагогического работника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30D1" w:rsidRPr="00E268DF" w:rsidTr="00152E61">
        <w:trPr>
          <w:trHeight w:val="599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91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91" w:lineRule="atLeast"/>
              <w:ind w:lef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Личные контакты </w:t>
            </w:r>
            <w:r w:rsidRPr="00E268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(телефон мобильный,</w:t>
            </w:r>
          </w:p>
          <w:p w:rsidR="005A30D1" w:rsidRPr="00E268DF" w:rsidRDefault="005A30D1" w:rsidP="00152E61">
            <w:pPr>
              <w:spacing w:before="1" w:after="0" w:line="287" w:lineRule="atLeast"/>
              <w:ind w:lef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домашний адрес, адрес электронной почты)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30D1" w:rsidRPr="00E268DF" w:rsidTr="00152E61">
        <w:trPr>
          <w:trHeight w:val="297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77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77" w:lineRule="atLeast"/>
              <w:ind w:lef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конкурсной работы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30D1" w:rsidRPr="00E268DF" w:rsidTr="00152E61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8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80" w:lineRule="atLeast"/>
              <w:ind w:lef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30D1" w:rsidRPr="00E268DF" w:rsidTr="00152E61">
        <w:trPr>
          <w:trHeight w:val="597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91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91" w:lineRule="atLeast"/>
              <w:ind w:lef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кого (преподавателей, обучающихся…)</w:t>
            </w:r>
          </w:p>
          <w:p w:rsidR="005A30D1" w:rsidRPr="00E268DF" w:rsidRDefault="005A30D1" w:rsidP="00152E61">
            <w:pPr>
              <w:spacing w:before="1" w:after="0" w:line="285" w:lineRule="atLeast"/>
              <w:ind w:lef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предназначена методическая разработка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30D1" w:rsidRPr="00E268DF" w:rsidTr="00152E61">
        <w:trPr>
          <w:trHeight w:val="599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94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93" w:lineRule="atLeast"/>
              <w:ind w:lef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Согласие автора на публикацию конкурсного материала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Подпись</w:t>
            </w:r>
          </w:p>
        </w:tc>
      </w:tr>
      <w:tr w:rsidR="005A30D1" w:rsidRPr="00E268DF" w:rsidTr="00152E61">
        <w:trPr>
          <w:trHeight w:val="897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91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312" w:lineRule="atLeast"/>
              <w:ind w:left="109"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Согласие на использование персональных данных и обработку информации в рамках данного конкурса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0D1" w:rsidRPr="00E268DF" w:rsidRDefault="005A30D1" w:rsidP="00152E61">
            <w:pPr>
              <w:spacing w:after="0" w:line="291" w:lineRule="atLeast"/>
              <w:ind w:right="11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Подпись</w:t>
            </w:r>
          </w:p>
        </w:tc>
      </w:tr>
    </w:tbl>
    <w:p w:rsidR="005A30D1" w:rsidRPr="0015378B" w:rsidRDefault="005A30D1" w:rsidP="005A30D1">
      <w:pPr>
        <w:shd w:val="clear" w:color="auto" w:fill="FFFFFF"/>
        <w:spacing w:before="100" w:beforeAutospacing="1" w:after="100" w:afterAutospacing="1" w:line="240" w:lineRule="auto"/>
        <w:ind w:left="142" w:firstLine="53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68DF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 </w:t>
      </w:r>
      <w:r w:rsidRPr="0015378B">
        <w:rPr>
          <w:rFonts w:ascii="Verdana" w:eastAsia="Times New Roman" w:hAnsi="Verdana" w:cs="Arial"/>
          <w:iCs/>
          <w:color w:val="000000"/>
          <w:sz w:val="28"/>
          <w:szCs w:val="28"/>
          <w:lang w:eastAsia="ru-RU"/>
        </w:rPr>
        <w:t>*</w:t>
      </w:r>
      <w:r w:rsidRPr="001537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поля являются обязательными для заполнения!</w:t>
      </w:r>
    </w:p>
    <w:p w:rsidR="005A30D1" w:rsidRPr="00E268DF" w:rsidRDefault="005A30D1" w:rsidP="005A30D1">
      <w:pPr>
        <w:shd w:val="clear" w:color="auto" w:fill="FFFFFF"/>
        <w:spacing w:after="0" w:line="240" w:lineRule="auto"/>
        <w:ind w:left="142" w:firstLine="5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0D1" w:rsidRPr="00E268DF" w:rsidRDefault="005A30D1" w:rsidP="005A30D1">
      <w:pPr>
        <w:shd w:val="clear" w:color="auto" w:fill="FFFFFF"/>
        <w:spacing w:after="0" w:line="240" w:lineRule="auto"/>
        <w:ind w:left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должность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E268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</w:t>
      </w:r>
    </w:p>
    <w:p w:rsidR="005A30D1" w:rsidRPr="00186B9E" w:rsidRDefault="005A30D1" w:rsidP="005A30D1">
      <w:pPr>
        <w:shd w:val="clear" w:color="auto" w:fill="FFFFFF"/>
        <w:spacing w:after="0" w:line="230" w:lineRule="atLeast"/>
        <w:ind w:left="767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86B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</w:t>
      </w:r>
    </w:p>
    <w:p w:rsidR="00826BFC" w:rsidRDefault="00826BFC" w:rsidP="005A30D1"/>
    <w:sectPr w:rsidR="00826BFC" w:rsidSect="005A30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97"/>
    <w:rsid w:val="005A30D1"/>
    <w:rsid w:val="00826BFC"/>
    <w:rsid w:val="0095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EAE8"/>
  <w15:chartTrackingRefBased/>
  <w15:docId w15:val="{F1D00DD5-52DA-4647-B0C1-10B30689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0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dcTver@mail.ru" TargetMode="External"/><Relationship Id="rId4" Type="http://schemas.openxmlformats.org/officeDocument/2006/relationships/hyperlink" Target="mailto:udcTv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1582</Words>
  <Characters>9023</Characters>
  <Application>Microsoft Office Word</Application>
  <DocSecurity>0</DocSecurity>
  <Lines>75</Lines>
  <Paragraphs>21</Paragraphs>
  <ScaleCrop>false</ScaleCrop>
  <Company>diakov.net</Company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ФКПОУ№167</dc:creator>
  <cp:keywords/>
  <dc:description/>
  <cp:lastModifiedBy>ФКПОУ№167</cp:lastModifiedBy>
  <cp:revision>2</cp:revision>
  <dcterms:created xsi:type="dcterms:W3CDTF">2019-03-14T10:08:00Z</dcterms:created>
  <dcterms:modified xsi:type="dcterms:W3CDTF">2019-03-14T10:09:00Z</dcterms:modified>
</cp:coreProperties>
</file>